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</w:r>
    </w:p>
    <w:p>
      <w:pPr>
        <w:pStyle w:val="Normal"/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</w:r>
    </w:p>
    <w:p>
      <w:pPr>
        <w:pStyle w:val="Normal"/>
        <w:rPr>
          <w:sz w:val="28"/>
          <w:szCs w:val="28"/>
          <w:lang w:val="el-GR"/>
        </w:rPr>
      </w:pPr>
      <w:r>
        <w:rPr/>
        <w:drawing>
          <wp:inline distT="0" distB="0" distL="0" distR="0">
            <wp:extent cx="1036320" cy="815340"/>
            <wp:effectExtent l="0" t="0" r="0" b="0"/>
            <wp:docPr id="1" name="Εικόνα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Normal"/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</w:r>
    </w:p>
    <w:p>
      <w:pPr>
        <w:pStyle w:val="Normal"/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Ο Επιστημονικός Σύλλογος Μέριμνας Παιδιού και Εφήβου (ΣΥΜΕΠΕ) </w:t>
      </w:r>
    </w:p>
    <w:p>
      <w:pPr>
        <w:pStyle w:val="Normal"/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οργανώνει </w:t>
      </w:r>
      <w:r>
        <w:rPr>
          <w:sz w:val="28"/>
          <w:szCs w:val="28"/>
          <w:lang w:val="el-GR"/>
        </w:rPr>
        <w:t>στη Θεσσαλονίκη</w:t>
      </w:r>
    </w:p>
    <w:p>
      <w:pPr>
        <w:pStyle w:val="Normal"/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(</w:t>
      </w:r>
      <w:r>
        <w:rPr>
          <w:sz w:val="28"/>
          <w:szCs w:val="28"/>
          <w:lang w:val="el-GR"/>
        </w:rPr>
        <w:t>κ</w:t>
      </w:r>
      <w:r>
        <w:rPr>
          <w:sz w:val="28"/>
          <w:szCs w:val="28"/>
          <w:lang w:val="el-GR"/>
        </w:rPr>
        <w:t>αι διαδικτυακά)</w:t>
      </w:r>
    </w:p>
    <w:p>
      <w:pPr>
        <w:pStyle w:val="Normal"/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την  Παρασκευή  6  Οκτωβρίου </w:t>
      </w:r>
    </w:p>
    <w:p>
      <w:pPr>
        <w:pStyle w:val="Normal"/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και το Σάββατο 7 Οκτωβρίου  </w:t>
      </w:r>
    </w:p>
    <w:p>
      <w:pPr>
        <w:pStyle w:val="Normal"/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την  πρώτη επιστημονική εκδήλωση της ακαδημαϊκής χρονιάς 2023 –2024 </w:t>
      </w:r>
    </w:p>
    <w:p>
      <w:pPr>
        <w:pStyle w:val="Normal"/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με καλεσμένη </w:t>
      </w:r>
    </w:p>
    <w:p>
      <w:pPr>
        <w:pStyle w:val="Normal"/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την </w:t>
      </w:r>
      <w:r>
        <w:rPr>
          <w:b/>
          <w:bCs/>
          <w:sz w:val="28"/>
          <w:szCs w:val="28"/>
        </w:rPr>
        <w:t>Emmanuelle</w:t>
      </w:r>
      <w:r>
        <w:rPr>
          <w:b/>
          <w:bCs/>
          <w:sz w:val="28"/>
          <w:szCs w:val="28"/>
          <w:lang w:val="el-GR"/>
        </w:rPr>
        <w:t xml:space="preserve"> </w:t>
      </w:r>
      <w:r>
        <w:rPr>
          <w:b/>
          <w:bCs/>
          <w:sz w:val="28"/>
          <w:szCs w:val="28"/>
        </w:rPr>
        <w:t>Caule</w:t>
      </w:r>
      <w:r>
        <w:rPr>
          <w:sz w:val="28"/>
          <w:szCs w:val="28"/>
          <w:lang w:val="el-GR"/>
        </w:rPr>
        <w:t xml:space="preserve"> </w:t>
      </w:r>
    </w:p>
    <w:p>
      <w:pPr>
        <w:pStyle w:val="Normal"/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και </w:t>
      </w:r>
    </w:p>
    <w:p>
      <w:pPr>
        <w:pStyle w:val="Normal"/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θέμα:</w:t>
      </w:r>
    </w:p>
    <w:p>
      <w:pPr>
        <w:pStyle w:val="Normal"/>
        <w:jc w:val="center"/>
        <w:rPr>
          <w:b/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Το βάρος της σκιάς… Η ψυχογενής ανορεξία στην εφηβεία</w:t>
      </w:r>
    </w:p>
    <w:p>
      <w:pPr>
        <w:pStyle w:val="Normal"/>
        <w:jc w:val="center"/>
        <w:rPr>
          <w:b/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(</w:t>
      </w:r>
      <w:r>
        <w:rPr>
          <w:b/>
          <w:bCs/>
          <w:sz w:val="28"/>
          <w:szCs w:val="28"/>
          <w:lang w:val="fr-FR"/>
        </w:rPr>
        <w:t>Le</w:t>
      </w:r>
      <w:r>
        <w:rPr>
          <w:b/>
          <w:bCs/>
          <w:sz w:val="28"/>
          <w:szCs w:val="28"/>
          <w:lang w:val="el-GR"/>
        </w:rPr>
        <w:t xml:space="preserve"> </w:t>
      </w:r>
      <w:r>
        <w:rPr>
          <w:b/>
          <w:bCs/>
          <w:sz w:val="28"/>
          <w:szCs w:val="28"/>
          <w:lang w:val="fr-FR"/>
        </w:rPr>
        <w:t>poids</w:t>
      </w:r>
      <w:r>
        <w:rPr>
          <w:b/>
          <w:bCs/>
          <w:sz w:val="28"/>
          <w:szCs w:val="28"/>
          <w:lang w:val="el-GR"/>
        </w:rPr>
        <w:t xml:space="preserve"> </w:t>
      </w:r>
      <w:r>
        <w:rPr>
          <w:b/>
          <w:bCs/>
          <w:sz w:val="28"/>
          <w:szCs w:val="28"/>
          <w:lang w:val="fr-FR"/>
        </w:rPr>
        <w:t>de</w:t>
      </w:r>
      <w:r>
        <w:rPr>
          <w:b/>
          <w:bCs/>
          <w:sz w:val="28"/>
          <w:szCs w:val="28"/>
          <w:lang w:val="el-GR"/>
        </w:rPr>
        <w:t xml:space="preserve"> </w:t>
      </w:r>
      <w:r>
        <w:rPr>
          <w:b/>
          <w:bCs/>
          <w:sz w:val="28"/>
          <w:szCs w:val="28"/>
          <w:lang w:val="fr-FR"/>
        </w:rPr>
        <w:t>l</w:t>
      </w:r>
      <w:r>
        <w:rPr>
          <w:b/>
          <w:bCs/>
          <w:sz w:val="28"/>
          <w:szCs w:val="28"/>
          <w:lang w:val="el-GR"/>
        </w:rPr>
        <w:t>’</w:t>
      </w:r>
      <w:r>
        <w:rPr>
          <w:b/>
          <w:bCs/>
          <w:sz w:val="28"/>
          <w:szCs w:val="28"/>
          <w:lang w:val="fr-FR"/>
        </w:rPr>
        <w:t>ombre</w:t>
      </w:r>
      <w:r>
        <w:rPr>
          <w:b/>
          <w:bCs/>
          <w:sz w:val="28"/>
          <w:szCs w:val="28"/>
          <w:lang w:val="el-GR"/>
        </w:rPr>
        <w:t>…</w:t>
      </w:r>
    </w:p>
    <w:p>
      <w:pPr>
        <w:pStyle w:val="Normal"/>
        <w:jc w:val="center"/>
        <w:rPr>
          <w:sz w:val="28"/>
          <w:szCs w:val="28"/>
          <w:lang w:val="el-GR"/>
        </w:rPr>
      </w:pPr>
      <w:r>
        <w:rPr>
          <w:b/>
          <w:bCs/>
          <w:sz w:val="28"/>
          <w:szCs w:val="28"/>
          <w:lang w:val="fr-FR"/>
        </w:rPr>
        <w:t>L</w:t>
      </w:r>
      <w:r>
        <w:rPr>
          <w:b/>
          <w:bCs/>
          <w:sz w:val="28"/>
          <w:szCs w:val="28"/>
          <w:lang w:val="el-GR"/>
        </w:rPr>
        <w:t>’</w:t>
      </w:r>
      <w:r>
        <w:rPr>
          <w:b/>
          <w:bCs/>
          <w:sz w:val="28"/>
          <w:szCs w:val="28"/>
          <w:lang w:val="fr-FR"/>
        </w:rPr>
        <w:t>anorexie</w:t>
      </w:r>
      <w:r>
        <w:rPr>
          <w:b/>
          <w:bCs/>
          <w:sz w:val="28"/>
          <w:szCs w:val="28"/>
          <w:lang w:val="el-GR"/>
        </w:rPr>
        <w:t xml:space="preserve"> </w:t>
      </w:r>
      <w:r>
        <w:rPr>
          <w:b/>
          <w:bCs/>
          <w:sz w:val="28"/>
          <w:szCs w:val="28"/>
          <w:lang w:val="fr-FR"/>
        </w:rPr>
        <w:t>mentale</w:t>
      </w:r>
      <w:r>
        <w:rPr>
          <w:b/>
          <w:bCs/>
          <w:sz w:val="28"/>
          <w:szCs w:val="28"/>
          <w:lang w:val="el-GR"/>
        </w:rPr>
        <w:t xml:space="preserve"> à </w:t>
      </w:r>
      <w:r>
        <w:rPr>
          <w:b/>
          <w:bCs/>
          <w:sz w:val="28"/>
          <w:szCs w:val="28"/>
          <w:lang w:val="fr-FR"/>
        </w:rPr>
        <w:t>l</w:t>
      </w:r>
      <w:r>
        <w:rPr>
          <w:b/>
          <w:bCs/>
          <w:sz w:val="28"/>
          <w:szCs w:val="28"/>
          <w:lang w:val="el-GR"/>
        </w:rPr>
        <w:t>’</w:t>
      </w:r>
      <w:r>
        <w:rPr>
          <w:b/>
          <w:bCs/>
          <w:sz w:val="28"/>
          <w:szCs w:val="28"/>
          <w:lang w:val="fr-FR"/>
        </w:rPr>
        <w:t>adolescence</w:t>
      </w:r>
      <w:r>
        <w:rPr>
          <w:sz w:val="28"/>
          <w:szCs w:val="28"/>
          <w:lang w:val="el-GR"/>
        </w:rPr>
        <w:t>)</w:t>
      </w:r>
    </w:p>
    <w:p>
      <w:pPr>
        <w:pStyle w:val="Normal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</w:r>
    </w:p>
    <w:p>
      <w:pPr>
        <w:pStyle w:val="Normal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Η </w:t>
      </w:r>
      <w:r>
        <w:rPr>
          <w:sz w:val="28"/>
          <w:szCs w:val="28"/>
        </w:rPr>
        <w:t>Emmanuelle</w:t>
      </w:r>
      <w:r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</w:rPr>
        <w:t>Caule</w:t>
      </w:r>
      <w:r>
        <w:rPr>
          <w:sz w:val="28"/>
          <w:szCs w:val="28"/>
          <w:lang w:val="el-GR"/>
        </w:rPr>
        <w:t xml:space="preserve"> είναι ψυχολόγος –ψυχαναλύτρια, με πλούσιο συγγραφικό και κλινικό έργο στην ψυχοπαθολογία της Εφηβείας, αντιπρόεδρος των  Επιστημονικών Εταιρειών   </w:t>
      </w:r>
      <w:r>
        <w:rPr>
          <w:sz w:val="28"/>
          <w:szCs w:val="28"/>
        </w:rPr>
        <w:t>C</w:t>
      </w:r>
      <w:r>
        <w:rPr>
          <w:sz w:val="28"/>
          <w:szCs w:val="28"/>
          <w:lang w:val="el-GR"/>
        </w:rPr>
        <w:t>.</w:t>
      </w:r>
      <w:r>
        <w:rPr>
          <w:sz w:val="28"/>
          <w:szCs w:val="28"/>
        </w:rPr>
        <w:t>I</w:t>
      </w:r>
      <w:r>
        <w:rPr>
          <w:sz w:val="28"/>
          <w:szCs w:val="28"/>
          <w:lang w:val="el-GR"/>
        </w:rPr>
        <w:t>.</w:t>
      </w:r>
      <w:r>
        <w:rPr>
          <w:sz w:val="28"/>
          <w:szCs w:val="28"/>
        </w:rPr>
        <w:t>L</w:t>
      </w:r>
      <w:r>
        <w:rPr>
          <w:sz w:val="28"/>
          <w:szCs w:val="28"/>
          <w:lang w:val="el-GR"/>
        </w:rPr>
        <w:t>.</w:t>
      </w:r>
      <w:r>
        <w:rPr>
          <w:sz w:val="28"/>
          <w:szCs w:val="28"/>
        </w:rPr>
        <w:t>A</w:t>
      </w:r>
      <w:r>
        <w:rPr>
          <w:sz w:val="28"/>
          <w:szCs w:val="28"/>
          <w:lang w:val="el-GR"/>
        </w:rPr>
        <w:t xml:space="preserve">.   ( Διεθνές  Κολλέγιο  της  Εφηβείας)  και </w:t>
      </w:r>
      <w:r>
        <w:rPr>
          <w:sz w:val="28"/>
          <w:szCs w:val="28"/>
        </w:rPr>
        <w:t>C</w:t>
      </w:r>
      <w:r>
        <w:rPr>
          <w:sz w:val="28"/>
          <w:szCs w:val="28"/>
          <w:lang w:val="el-GR"/>
        </w:rPr>
        <w:t>.</w:t>
      </w:r>
      <w:r>
        <w:rPr>
          <w:sz w:val="28"/>
          <w:szCs w:val="28"/>
        </w:rPr>
        <w:t>A</w:t>
      </w:r>
      <w:r>
        <w:rPr>
          <w:sz w:val="28"/>
          <w:szCs w:val="28"/>
          <w:lang w:val="el-GR"/>
        </w:rPr>
        <w:t>.</w:t>
      </w:r>
      <w:r>
        <w:rPr>
          <w:sz w:val="28"/>
          <w:szCs w:val="28"/>
        </w:rPr>
        <w:t>P</w:t>
      </w:r>
      <w:r>
        <w:rPr>
          <w:sz w:val="28"/>
          <w:szCs w:val="28"/>
          <w:lang w:val="el-GR"/>
        </w:rPr>
        <w:t>.</w:t>
      </w:r>
      <w:r>
        <w:rPr>
          <w:sz w:val="28"/>
          <w:szCs w:val="28"/>
        </w:rPr>
        <w:t>A</w:t>
      </w:r>
      <w:r>
        <w:rPr>
          <w:sz w:val="28"/>
          <w:szCs w:val="28"/>
          <w:lang w:val="el-GR"/>
        </w:rPr>
        <w:t xml:space="preserve">.  (Κολλέγιο Ακιταίνης στην Ψυχοπαθολογία των Εφήβων). Διδάσκει στο Πανεπιστήμιο του Μπορντώ. </w:t>
      </w:r>
    </w:p>
    <w:p>
      <w:pPr>
        <w:pStyle w:val="Normal"/>
        <w:jc w:val="both"/>
        <w:rPr>
          <w:rStyle w:val="Fontstyle01"/>
          <w:lang w:val="el-GR"/>
        </w:rPr>
      </w:pPr>
      <w:r>
        <w:rPr>
          <w:rStyle w:val="Fontstyle01"/>
          <w:lang w:val="el-GR"/>
        </w:rPr>
        <w:t>Συντονισμός, μετάφραση, σχολιασμός: Γρηγόρης Αμπατζόγλου και</w:t>
      </w:r>
      <w:r>
        <w:rPr>
          <w:rFonts w:cs="Calibri"/>
          <w:color w:val="000000"/>
          <w:sz w:val="28"/>
          <w:szCs w:val="28"/>
          <w:lang w:val="el-GR"/>
        </w:rPr>
        <w:br/>
      </w:r>
      <w:r>
        <w:rPr>
          <w:rStyle w:val="Fontstyle01"/>
          <w:lang w:val="el-GR"/>
        </w:rPr>
        <w:t>Νέλλυ Γεωργούδη</w:t>
      </w:r>
    </w:p>
    <w:p>
      <w:pPr>
        <w:pStyle w:val="Normal"/>
        <w:jc w:val="both"/>
        <w:rPr>
          <w:rStyle w:val="Fontstyle01"/>
          <w:lang w:val="el-GR"/>
        </w:rPr>
      </w:pPr>
      <w:r>
        <w:rPr>
          <w:lang w:val="el-GR"/>
        </w:rPr>
      </w:r>
    </w:p>
    <w:p>
      <w:pPr>
        <w:pStyle w:val="Normal"/>
        <w:jc w:val="both"/>
        <w:rPr>
          <w:rStyle w:val="Fontstyle01"/>
          <w:lang w:val="el-GR"/>
        </w:rPr>
      </w:pPr>
      <w:r>
        <w:rPr>
          <w:rStyle w:val="Fontstyle01"/>
          <w:lang w:val="el-GR"/>
        </w:rPr>
        <w:t xml:space="preserve">Οι διαλέξεις θα πραγματοποιηθούν την </w:t>
      </w:r>
      <w:r>
        <w:rPr>
          <w:rStyle w:val="Fontstyle01"/>
          <w:b/>
          <w:bCs/>
          <w:lang w:val="el-GR"/>
        </w:rPr>
        <w:t>Παρασκευή  6/10/23</w:t>
      </w:r>
      <w:r>
        <w:rPr>
          <w:rStyle w:val="Fontstyle01"/>
          <w:lang w:val="el-GR"/>
        </w:rPr>
        <w:t xml:space="preserve"> το πρωί, στον κινηματογράφο Βακούρα. (Ιωάννου Μιχαηλ στο κέντρο). </w:t>
      </w:r>
    </w:p>
    <w:p>
      <w:pPr>
        <w:pStyle w:val="Normal"/>
        <w:jc w:val="both"/>
        <w:rPr>
          <w:rStyle w:val="Fontstyle01"/>
          <w:lang w:val="el-GR"/>
        </w:rPr>
      </w:pPr>
      <w:r>
        <w:rPr>
          <w:rStyle w:val="Fontstyle01"/>
          <w:lang w:val="el-GR"/>
        </w:rPr>
        <w:t>Υποδοχή – εγγραφές: 10:30 – 11:00. Διάρκεια : 11:00 – 14:00.</w:t>
      </w:r>
    </w:p>
    <w:p>
      <w:pPr>
        <w:pStyle w:val="Normal"/>
        <w:jc w:val="both"/>
        <w:rPr>
          <w:rStyle w:val="Fontstyle01"/>
          <w:lang w:val="el-GR"/>
        </w:rPr>
      </w:pPr>
      <w:r>
        <w:rPr>
          <w:rStyle w:val="Fontstyle01"/>
          <w:lang w:val="el-GR"/>
        </w:rPr>
        <w:t xml:space="preserve">Το </w:t>
      </w:r>
      <w:r>
        <w:rPr>
          <w:rStyle w:val="Fontstyle01"/>
          <w:b/>
          <w:bCs/>
          <w:lang w:val="el-GR"/>
        </w:rPr>
        <w:t>Σάββατο 7/10/23</w:t>
      </w:r>
      <w:r>
        <w:rPr>
          <w:rStyle w:val="Fontstyle01"/>
          <w:lang w:val="el-GR"/>
        </w:rPr>
        <w:t xml:space="preserve"> το πρωί, στα γραφεία του ΣΥΜΕΠΕ, Βασιλίσσης</w:t>
      </w:r>
      <w:r>
        <w:rPr>
          <w:rFonts w:cs="Calibri"/>
          <w:color w:val="000000"/>
          <w:sz w:val="28"/>
          <w:szCs w:val="28"/>
          <w:lang w:val="el-GR"/>
        </w:rPr>
        <w:br/>
      </w:r>
      <w:r>
        <w:rPr>
          <w:rStyle w:val="Fontstyle01"/>
          <w:lang w:val="el-GR"/>
        </w:rPr>
        <w:t>Όλγας 83, 1ος όροφος, στάση Λαογραφικό Μουσείο.</w:t>
      </w:r>
    </w:p>
    <w:p>
      <w:pPr>
        <w:pStyle w:val="Normal"/>
        <w:jc w:val="both"/>
        <w:rPr>
          <w:rStyle w:val="Fontstyle01"/>
          <w:lang w:val="el-GR"/>
        </w:rPr>
      </w:pPr>
      <w:r>
        <w:rPr>
          <w:rStyle w:val="Fontstyle01"/>
          <w:lang w:val="el-GR"/>
        </w:rPr>
        <w:t>Υποδοχή: 10:00 – 10:30. Διάρκεια: 10:30 – 13:30.</w:t>
      </w:r>
    </w:p>
    <w:p>
      <w:pPr>
        <w:pStyle w:val="Normal"/>
        <w:jc w:val="both"/>
        <w:rPr/>
      </w:pPr>
      <w:r>
        <w:rPr>
          <w:rStyle w:val="Fontstyle01"/>
          <w:b/>
          <w:bCs/>
          <w:lang w:val="el-GR"/>
        </w:rPr>
        <w:t>Θα υπάρχει δυνατότητα διαδικτυακής συμμετοχής.</w:t>
      </w:r>
    </w:p>
    <w:p>
      <w:pPr>
        <w:pStyle w:val="Normal"/>
        <w:jc w:val="both"/>
        <w:rPr>
          <w:rStyle w:val="Fontstyle01"/>
          <w:lang w:val="el-GR"/>
        </w:rPr>
      </w:pPr>
      <w:r>
        <w:rPr>
          <w:rStyle w:val="Fontstyle01"/>
          <w:lang w:val="el-GR"/>
        </w:rPr>
        <w:t>Θα δοθούν βεβαιώσεις συμμετοχής.</w:t>
      </w:r>
    </w:p>
    <w:p>
      <w:pPr>
        <w:pStyle w:val="Normal"/>
        <w:jc w:val="both"/>
        <w:rPr>
          <w:rStyle w:val="Fontstyle01"/>
          <w:lang w:val="el-GR"/>
        </w:rPr>
      </w:pPr>
      <w:r>
        <w:rPr>
          <w:lang w:val="el-GR"/>
        </w:rPr>
      </w:r>
    </w:p>
    <w:p>
      <w:pPr>
        <w:pStyle w:val="Normal"/>
        <w:jc w:val="both"/>
        <w:rPr>
          <w:rStyle w:val="Fontstyle01"/>
          <w:b/>
          <w:b/>
          <w:bCs/>
          <w:lang w:val="el-GR"/>
        </w:rPr>
      </w:pPr>
      <w:r>
        <w:rPr>
          <w:rStyle w:val="Fontstyle01"/>
          <w:b/>
          <w:bCs/>
          <w:lang w:val="el-GR"/>
        </w:rPr>
        <w:t xml:space="preserve">Κόστος συμμετοχής: </w:t>
      </w:r>
    </w:p>
    <w:p>
      <w:pPr>
        <w:pStyle w:val="Normal"/>
        <w:jc w:val="both"/>
        <w:rPr>
          <w:rStyle w:val="Fontstyle01"/>
          <w:lang w:val="el-GR"/>
        </w:rPr>
      </w:pPr>
      <w:r>
        <w:rPr>
          <w:rStyle w:val="Fontstyle01"/>
          <w:lang w:val="el-GR"/>
        </w:rPr>
        <w:t>Παρασκευή πρωί, διάλεξη – συζήτηση:  20Ε</w:t>
      </w:r>
    </w:p>
    <w:p>
      <w:pPr>
        <w:pStyle w:val="Normal"/>
        <w:jc w:val="both"/>
        <w:rPr>
          <w:rStyle w:val="Fontstyle01"/>
          <w:lang w:val="el-GR"/>
        </w:rPr>
      </w:pPr>
      <w:r>
        <w:rPr>
          <w:rStyle w:val="Fontstyle01"/>
          <w:lang w:val="el-GR"/>
        </w:rPr>
        <w:t>Σάββατο πρωί, Κλινικό εργαστήριο : 20Ε</w:t>
      </w:r>
    </w:p>
    <w:p>
      <w:pPr>
        <w:pStyle w:val="Normal"/>
        <w:jc w:val="both"/>
        <w:rPr>
          <w:rStyle w:val="Fontstyle01"/>
          <w:lang w:val="el-GR"/>
        </w:rPr>
      </w:pPr>
      <w:r>
        <w:rPr>
          <w:rStyle w:val="Fontstyle01"/>
          <w:lang w:val="el-GR"/>
        </w:rPr>
        <w:t>Για τους συμμετέχοντες στο ετήσιο εκπαιδευτικό πρόγραμμα του ΣΥΜΕΠΕ, δεν υπάρχει κόστος καθώς η εκδήλωση αποτελεί την πρώτη εκπαιδευτική συνάντηση του προγράμματος.</w:t>
      </w:r>
    </w:p>
    <w:p>
      <w:pPr>
        <w:pStyle w:val="Normal"/>
        <w:jc w:val="both"/>
        <w:rPr>
          <w:rStyle w:val="Fontstyle01"/>
          <w:lang w:val="el-GR"/>
        </w:rPr>
      </w:pPr>
      <w:r>
        <w:rPr>
          <w:rFonts w:cs="Calibri"/>
          <w:color w:val="000000"/>
          <w:sz w:val="28"/>
          <w:szCs w:val="28"/>
          <w:lang w:val="el-GR"/>
        </w:rPr>
        <w:br/>
        <w:br/>
      </w:r>
      <w:r>
        <w:rPr>
          <w:rStyle w:val="Fontstyle01"/>
          <w:lang w:val="el-GR"/>
        </w:rPr>
        <w:t xml:space="preserve">Παρακαλούμε δηλώστε συμμετοχή στέλνοντας μήνυμα με τα στοιχεία σας στο </w:t>
      </w:r>
      <w:hyperlink r:id="rId3">
        <w:r>
          <w:rPr>
            <w:rFonts w:cs="Calibri"/>
            <w:sz w:val="28"/>
            <w:szCs w:val="28"/>
            <w:lang w:val="el-GR"/>
          </w:rPr>
          <w:t>symepe@gmail.com</w:t>
        </w:r>
      </w:hyperlink>
    </w:p>
    <w:p>
      <w:pPr>
        <w:pStyle w:val="Normal"/>
        <w:jc w:val="both"/>
        <w:rPr>
          <w:rStyle w:val="Fontstyle01"/>
          <w:lang w:val="el-GR"/>
        </w:rPr>
      </w:pPr>
      <w:r>
        <w:rPr>
          <w:rStyle w:val="Fontstyle01"/>
          <w:lang w:val="el-GR"/>
        </w:rPr>
        <w:t xml:space="preserve">Για όσες/ους παρακολουθήσουν διαδικτυακά το σεμινάριο, απαιτείται η αποστολή του αποδεικτικού κατάθεσης για να τους αποσταλεί ο σύνδεσμος. </w:t>
      </w:r>
    </w:p>
    <w:p>
      <w:pPr>
        <w:pStyle w:val="Normal"/>
        <w:jc w:val="both"/>
        <w:rPr>
          <w:rStyle w:val="Fontstyle01"/>
          <w:lang w:val="el-GR"/>
        </w:rPr>
      </w:pPr>
      <w:r>
        <w:rPr>
          <w:lang w:val="el-GR"/>
        </w:rPr>
      </w:r>
    </w:p>
    <w:p>
      <w:pPr>
        <w:pStyle w:val="Normal"/>
        <w:jc w:val="both"/>
        <w:rPr>
          <w:sz w:val="28"/>
          <w:szCs w:val="28"/>
          <w:lang w:val="el-GR"/>
        </w:rPr>
      </w:pPr>
      <w:r>
        <w:rPr>
          <w:rFonts w:ascii="arial;helvetica;sans-serif" w:hAnsi="arial;helvetica;sans-serif"/>
          <w:b/>
          <w:color w:val="500050"/>
          <w:sz w:val="24"/>
          <w:szCs w:val="28"/>
          <w:lang w:val="el-GR"/>
        </w:rPr>
        <w:t>Τράπεζα Πειραιώς</w:t>
      </w:r>
    </w:p>
    <w:p>
      <w:pPr>
        <w:pStyle w:val="Normal"/>
        <w:spacing w:before="0" w:after="0"/>
        <w:jc w:val="both"/>
        <w:rPr>
          <w:sz w:val="28"/>
          <w:szCs w:val="28"/>
          <w:lang w:val="el-GR"/>
        </w:rPr>
      </w:pPr>
      <w:r>
        <w:rPr>
          <w:rFonts w:ascii="arial;helvetica;sans-serif" w:hAnsi="arial;helvetica;sans-serif"/>
          <w:color w:val="500050"/>
          <w:sz w:val="24"/>
          <w:lang w:val="el-GR"/>
        </w:rPr>
        <w:t>Αριθμ.</w:t>
      </w:r>
      <w:r>
        <w:rPr>
          <w:rFonts w:ascii="arial;helvetica;sans-serif" w:hAnsi="arial;helvetica;sans-serif"/>
          <w:color w:val="500050"/>
          <w:sz w:val="24"/>
        </w:rPr>
        <w:t> </w:t>
      </w:r>
      <w:r>
        <w:rPr>
          <w:rFonts w:ascii="arial;helvetica;sans-serif" w:hAnsi="arial;helvetica;sans-serif"/>
          <w:color w:val="500050"/>
          <w:sz w:val="24"/>
          <w:lang w:val="el-GR"/>
        </w:rPr>
        <w:t>Λογαριασμού: 5273-053753-013 (Δικαιούχος Επιστημονικός Σύλλογος Μέριμνας Παιδιού και Εφήβου)</w:t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rFonts w:ascii="arial;helvetica;sans-serif" w:hAnsi="arial;helvetica;sans-serif"/>
          <w:color w:val="500050"/>
          <w:sz w:val="24"/>
        </w:rPr>
        <w:t>IBAN: GR 31 01722730005273053753013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160"/>
        <w:jc w:val="both"/>
        <w:rPr>
          <w:sz w:val="28"/>
          <w:szCs w:val="28"/>
          <w:lang w:val="el-GR"/>
        </w:rPr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arial">
    <w:altName w:val="helvetica"/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l-GR" w:eastAsia="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a396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01" w:customStyle="1">
    <w:name w:val="fontstyle01"/>
    <w:basedOn w:val="DefaultParagraphFont"/>
    <w:qFormat/>
    <w:rsid w:val="00d81a7d"/>
    <w:rPr>
      <w:rFonts w:ascii="Calibri" w:hAnsi="Calibri" w:cs="Calibri"/>
      <w:b w:val="false"/>
      <w:bCs w:val="false"/>
      <w:i w:val="false"/>
      <w:iCs w:val="false"/>
      <w:color w:val="000000"/>
      <w:sz w:val="28"/>
      <w:szCs w:val="28"/>
    </w:rPr>
  </w:style>
  <w:style w:type="character" w:styleId="Style14">
    <w:name w:val="Σύνδεσμος διαδικτύου"/>
    <w:basedOn w:val="DefaultParagraphFont"/>
    <w:uiPriority w:val="99"/>
    <w:unhideWhenUsed/>
    <w:rsid w:val="00753b2d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753b2d"/>
    <w:rPr>
      <w:color w:val="605E5C"/>
      <w:shd w:fill="E1DFDD" w:val="clear"/>
    </w:rPr>
  </w:style>
  <w:style w:type="paragraph" w:styleId="Style15">
    <w:name w:val="Επικεφαλίδα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Ευρετήριο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symepe@g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LibreOffice/7.1.3.2$Windows_X86_64 LibreOffice_project/47f78053abe362b9384784d31a6e56f8511eb1c1</Application>
  <AppVersion>15.0000</AppVersion>
  <Pages>3</Pages>
  <Words>238</Words>
  <Characters>1589</Characters>
  <CharactersWithSpaces>1833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2023-09-12T05:28:00Z</dcterms:created>
  <dc:creator>christina chatzidimitriou</dc:creator>
  <dc:description/>
  <dc:language>el-GR</dc:language>
  <cp:lastModifiedBy/>
  <dcterms:modified xsi:type="dcterms:W3CDTF">2023-09-12T18:47:27Z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